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46A0" w14:textId="77777777" w:rsidR="00155456" w:rsidRDefault="00975F27" w:rsidP="00975F27">
      <w:pPr>
        <w:pStyle w:val="Zkladntext1"/>
        <w:shd w:val="clear" w:color="auto" w:fill="auto"/>
        <w:spacing w:after="240" w:line="240" w:lineRule="auto"/>
        <w:jc w:val="center"/>
      </w:pPr>
      <w:r>
        <w:t>------------------------------------------------------------------------------------------------------------------</w:t>
      </w:r>
      <w:r w:rsidR="00FB7A3E">
        <w:t>Meno, priezvisko, adresa a telefonický kontakt na žiadateľa</w:t>
      </w:r>
    </w:p>
    <w:p w14:paraId="6AF42AF5" w14:textId="77777777" w:rsidR="00975F27" w:rsidRDefault="00975F27" w:rsidP="00975F27">
      <w:pPr>
        <w:pStyle w:val="Zkladntext1"/>
        <w:shd w:val="clear" w:color="auto" w:fill="auto"/>
        <w:spacing w:after="0" w:line="240" w:lineRule="auto"/>
        <w:rPr>
          <w:b/>
          <w:bCs/>
          <w:sz w:val="28"/>
          <w:szCs w:val="28"/>
        </w:rPr>
      </w:pPr>
    </w:p>
    <w:p w14:paraId="3420FA1B" w14:textId="77777777" w:rsidR="00975F27" w:rsidRDefault="00975F27" w:rsidP="00975F27">
      <w:pPr>
        <w:pStyle w:val="Zkladntext1"/>
        <w:shd w:val="clear" w:color="auto" w:fill="auto"/>
        <w:spacing w:after="0" w:line="240" w:lineRule="auto"/>
        <w:rPr>
          <w:b/>
          <w:bCs/>
          <w:sz w:val="28"/>
          <w:szCs w:val="28"/>
        </w:rPr>
      </w:pPr>
    </w:p>
    <w:p w14:paraId="7027B672" w14:textId="77777777" w:rsidR="00975F27" w:rsidRDefault="00975F27" w:rsidP="00975F27">
      <w:pPr>
        <w:pStyle w:val="Zkladntext1"/>
        <w:shd w:val="clear" w:color="auto" w:fill="auto"/>
        <w:spacing w:after="0" w:line="240" w:lineRule="auto"/>
        <w:rPr>
          <w:b/>
          <w:bCs/>
          <w:sz w:val="28"/>
          <w:szCs w:val="28"/>
        </w:rPr>
      </w:pPr>
    </w:p>
    <w:p w14:paraId="3E8F2F0C" w14:textId="77777777" w:rsidR="00975F27" w:rsidRDefault="00975F27" w:rsidP="00975F27">
      <w:pPr>
        <w:pStyle w:val="Zkladntext1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OBEC..........................................................................................</w:t>
      </w:r>
    </w:p>
    <w:p w14:paraId="160CAE1D" w14:textId="77777777" w:rsidR="00155456" w:rsidRDefault="00FB7A3E" w:rsidP="00975F27">
      <w:pPr>
        <w:pStyle w:val="Zkladntext1"/>
        <w:shd w:val="clear" w:color="auto" w:fill="auto"/>
        <w:spacing w:after="0" w:line="240" w:lineRule="auto"/>
      </w:pPr>
      <w:r>
        <w:rPr>
          <w:b/>
          <w:bCs/>
          <w:sz w:val="28"/>
          <w:szCs w:val="28"/>
        </w:rPr>
        <w:t xml:space="preserve">SPOLOČNÝ OBECNÝ ÚRAD </w:t>
      </w:r>
      <w:r>
        <w:t xml:space="preserve">územného rozhodovania a stavebného poriadku ul. </w:t>
      </w:r>
      <w:r w:rsidR="00975F27">
        <w:t>Hviezdoslavova č.170</w:t>
      </w:r>
      <w:r>
        <w:t>, 03</w:t>
      </w:r>
      <w:r w:rsidR="00975F27">
        <w:t>3</w:t>
      </w:r>
      <w:r>
        <w:t xml:space="preserve"> </w:t>
      </w:r>
      <w:r w:rsidR="00975F27">
        <w:t>01</w:t>
      </w:r>
      <w:r>
        <w:t xml:space="preserve"> Liptovský </w:t>
      </w:r>
      <w:r w:rsidR="00975F27">
        <w:t>Hrádok</w:t>
      </w:r>
    </w:p>
    <w:p w14:paraId="7F803E56" w14:textId="77777777" w:rsidR="00975F27" w:rsidRDefault="00975F27">
      <w:pPr>
        <w:pStyle w:val="Zkladntext1"/>
        <w:shd w:val="clear" w:color="auto" w:fill="auto"/>
        <w:tabs>
          <w:tab w:val="left" w:leader="dot" w:pos="3398"/>
          <w:tab w:val="left" w:leader="dot" w:pos="5323"/>
        </w:tabs>
        <w:spacing w:after="400" w:line="240" w:lineRule="auto"/>
      </w:pPr>
    </w:p>
    <w:p w14:paraId="75E46518" w14:textId="77777777" w:rsidR="00155456" w:rsidRDefault="00FB7A3E">
      <w:pPr>
        <w:pStyle w:val="Zkladntext1"/>
        <w:shd w:val="clear" w:color="auto" w:fill="auto"/>
        <w:tabs>
          <w:tab w:val="left" w:leader="dot" w:pos="3398"/>
          <w:tab w:val="left" w:leader="dot" w:pos="5323"/>
        </w:tabs>
        <w:spacing w:after="400" w:line="240" w:lineRule="auto"/>
      </w:pPr>
      <w:r>
        <w:t>V</w:t>
      </w:r>
      <w:r>
        <w:tab/>
        <w:t>dňa:</w:t>
      </w:r>
      <w:r>
        <w:tab/>
      </w:r>
    </w:p>
    <w:p w14:paraId="560753A9" w14:textId="77777777" w:rsidR="00155456" w:rsidRDefault="00FB7A3E">
      <w:pPr>
        <w:pStyle w:val="Zkladntext1"/>
        <w:shd w:val="clear" w:color="auto" w:fill="auto"/>
        <w:spacing w:after="400" w:line="240" w:lineRule="auto"/>
        <w:ind w:left="580" w:hanging="580"/>
      </w:pPr>
      <w:r>
        <w:t xml:space="preserve">Vec: </w:t>
      </w:r>
      <w:r>
        <w:rPr>
          <w:b/>
          <w:bCs/>
        </w:rPr>
        <w:t>Žiadosť o stavebné povolenie podľa § 58 zákona č. 50/1976 Zb. o územnom plánovaní a stavebnom poriadku ( stavebný zákon ) v zmení neskorších predpisov</w:t>
      </w:r>
    </w:p>
    <w:p w14:paraId="722163AB" w14:textId="77777777" w:rsidR="00155456" w:rsidRDefault="00FB7A3E" w:rsidP="00975F27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40" w:lineRule="auto"/>
      </w:pPr>
      <w:r>
        <w:rPr>
          <w:b/>
          <w:bCs/>
        </w:rPr>
        <w:t xml:space="preserve">Stavebník: </w:t>
      </w:r>
      <w:r>
        <w:t>( meno, priezvisko, adresa a telefónne číslo )</w:t>
      </w:r>
      <w:r w:rsidR="00975F27">
        <w:t>:</w:t>
      </w:r>
    </w:p>
    <w:p w14:paraId="05F978D5" w14:textId="77777777" w:rsidR="00975F27" w:rsidRDefault="00975F27" w:rsidP="00975F27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40" w:lineRule="auto"/>
      </w:pPr>
      <w:r>
        <w:rPr>
          <w:b/>
          <w:bCs/>
        </w:rPr>
        <w:t>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9D3176" w14:textId="77777777" w:rsidR="00155456" w:rsidRPr="00975F27" w:rsidRDefault="00FB7A3E" w:rsidP="00975F27">
      <w:pPr>
        <w:pStyle w:val="Zkladntext1"/>
        <w:numPr>
          <w:ilvl w:val="0"/>
          <w:numId w:val="1"/>
        </w:numPr>
        <w:shd w:val="clear" w:color="auto" w:fill="auto"/>
        <w:tabs>
          <w:tab w:val="left" w:pos="445"/>
        </w:tabs>
        <w:spacing w:after="0" w:line="240" w:lineRule="auto"/>
      </w:pPr>
      <w:r>
        <w:rPr>
          <w:b/>
          <w:bCs/>
        </w:rPr>
        <w:t>Druh, označenie, kapacita, miesto stavby:</w:t>
      </w:r>
    </w:p>
    <w:p w14:paraId="7F7F4A8A" w14:textId="77777777" w:rsidR="00975F27" w:rsidRPr="00975F27" w:rsidRDefault="00975F27" w:rsidP="00975F27">
      <w:pPr>
        <w:pStyle w:val="Zkladntext1"/>
        <w:numPr>
          <w:ilvl w:val="0"/>
          <w:numId w:val="4"/>
        </w:numPr>
        <w:shd w:val="clear" w:color="auto" w:fill="auto"/>
        <w:tabs>
          <w:tab w:val="left" w:pos="445"/>
        </w:tabs>
        <w:spacing w:after="0" w:line="240" w:lineRule="auto"/>
      </w:pPr>
      <w:r>
        <w:rPr>
          <w:b/>
          <w:bCs/>
        </w:rPr>
        <w:t xml:space="preserve">  </w:t>
      </w:r>
      <w:r w:rsidRPr="00975F27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B85B2" w14:textId="77777777" w:rsidR="00975F27" w:rsidRDefault="00975F27" w:rsidP="00975F27">
      <w:pPr>
        <w:pStyle w:val="Zkladntext1"/>
        <w:shd w:val="clear" w:color="auto" w:fill="auto"/>
        <w:tabs>
          <w:tab w:val="left" w:pos="445"/>
        </w:tabs>
        <w:spacing w:after="0" w:line="240" w:lineRule="auto"/>
        <w:ind w:left="720"/>
      </w:pPr>
    </w:p>
    <w:p w14:paraId="3F24D75B" w14:textId="77777777" w:rsidR="00155456" w:rsidRDefault="00FB7A3E" w:rsidP="00975F27">
      <w:pPr>
        <w:pStyle w:val="Zkladntext1"/>
        <w:shd w:val="clear" w:color="auto" w:fill="auto"/>
        <w:spacing w:after="0" w:line="240" w:lineRule="auto"/>
      </w:pPr>
      <w:r>
        <w:t>predpokladaný termín dokončenia stavby (pri dočasnej stavbe sa uvedie doba jej trvania):</w:t>
      </w:r>
    </w:p>
    <w:p w14:paraId="036681CC" w14:textId="77777777" w:rsidR="00975F27" w:rsidRDefault="00975F27" w:rsidP="00975F27">
      <w:pPr>
        <w:pStyle w:val="Zkladntext1"/>
        <w:shd w:val="clear" w:color="auto" w:fill="auto"/>
        <w:spacing w:after="0" w:line="240" w:lineRule="auto"/>
      </w:pPr>
    </w:p>
    <w:p w14:paraId="0E8E2A62" w14:textId="77777777" w:rsidR="00975F27" w:rsidRDefault="00975F27" w:rsidP="00975F27">
      <w:pPr>
        <w:pStyle w:val="Zkladntext1"/>
        <w:shd w:val="clear" w:color="auto" w:fill="auto"/>
        <w:spacing w:after="0" w:line="240" w:lineRule="auto"/>
      </w:pPr>
    </w:p>
    <w:p w14:paraId="7EFC98B6" w14:textId="77777777" w:rsidR="00155456" w:rsidRDefault="00FB7A3E" w:rsidP="00975F27">
      <w:pPr>
        <w:pStyle w:val="Zkladntext1"/>
        <w:numPr>
          <w:ilvl w:val="0"/>
          <w:numId w:val="1"/>
        </w:numPr>
        <w:shd w:val="clear" w:color="auto" w:fill="auto"/>
        <w:tabs>
          <w:tab w:val="left" w:pos="541"/>
          <w:tab w:val="left" w:leader="dot" w:pos="9027"/>
        </w:tabs>
        <w:spacing w:after="0" w:line="240" w:lineRule="auto"/>
      </w:pPr>
      <w:r>
        <w:rPr>
          <w:b/>
          <w:bCs/>
        </w:rPr>
        <w:t xml:space="preserve">Parcelné čísla a druhy (kultúry) stavebného pozemku podľa katastra nehnuteľností: </w:t>
      </w:r>
      <w:proofErr w:type="spellStart"/>
      <w:r>
        <w:t>parc</w:t>
      </w:r>
      <w:proofErr w:type="spellEnd"/>
      <w:r>
        <w:t xml:space="preserve">. č. </w:t>
      </w:r>
      <w:r>
        <w:tab/>
        <w:t>,</w:t>
      </w:r>
    </w:p>
    <w:p w14:paraId="3B7B7747" w14:textId="77777777" w:rsidR="00155456" w:rsidRDefault="00FB7A3E" w:rsidP="00975F27">
      <w:pPr>
        <w:pStyle w:val="Zkladntext1"/>
        <w:shd w:val="clear" w:color="auto" w:fill="auto"/>
        <w:tabs>
          <w:tab w:val="left" w:leader="dot" w:pos="4397"/>
          <w:tab w:val="left" w:leader="dot" w:pos="9072"/>
        </w:tabs>
        <w:spacing w:after="0" w:line="240" w:lineRule="auto"/>
      </w:pPr>
      <w:r>
        <w:t>druh (kultúra)</w:t>
      </w:r>
      <w:r>
        <w:tab/>
        <w:t xml:space="preserve">, katastrálne územie </w:t>
      </w:r>
      <w:r>
        <w:tab/>
      </w:r>
    </w:p>
    <w:p w14:paraId="0A9BADB2" w14:textId="77777777" w:rsidR="00155456" w:rsidRDefault="00FB7A3E" w:rsidP="00975F27">
      <w:pPr>
        <w:pStyle w:val="Zkladntext1"/>
        <w:shd w:val="clear" w:color="auto" w:fill="auto"/>
        <w:spacing w:after="0" w:line="240" w:lineRule="auto"/>
      </w:pPr>
      <w:r>
        <w:t>Mená a adresy vlastníkov susedných pozemkov a nehnuteľností podľa katastra nehnuteľností:</w:t>
      </w:r>
    </w:p>
    <w:p w14:paraId="11634368" w14:textId="77777777" w:rsidR="00155456" w:rsidRDefault="00FB7A3E">
      <w:pPr>
        <w:pStyle w:val="Zkladntext1"/>
        <w:shd w:val="clear" w:color="auto" w:fill="auto"/>
        <w:tabs>
          <w:tab w:val="left" w:leader="dot" w:pos="9027"/>
        </w:tabs>
        <w:spacing w:after="0"/>
      </w:pPr>
      <w:r>
        <w:t xml:space="preserve">Parcelné čísla ostatných pozemkov podľa katastra nehnuteľností, ktoré sa majú použiť ako stavenisko (napr. časť verejného priestranstva), </w:t>
      </w:r>
      <w:r>
        <w:tab/>
      </w:r>
    </w:p>
    <w:p w14:paraId="281DBA09" w14:textId="77777777" w:rsidR="00155456" w:rsidRDefault="00FB7A3E">
      <w:pPr>
        <w:pStyle w:val="Zkladntext1"/>
        <w:shd w:val="clear" w:color="auto" w:fill="auto"/>
        <w:tabs>
          <w:tab w:val="left" w:leader="dot" w:pos="4037"/>
          <w:tab w:val="left" w:leader="dot" w:pos="9072"/>
        </w:tabs>
        <w:spacing w:after="0"/>
      </w:pPr>
      <w:r>
        <w:t xml:space="preserve">druh (kultúra) </w:t>
      </w:r>
      <w:r>
        <w:tab/>
        <w:t>, katastrálne územie</w:t>
      </w:r>
      <w:r>
        <w:tab/>
      </w:r>
    </w:p>
    <w:p w14:paraId="1776A92A" w14:textId="77777777" w:rsidR="00155456" w:rsidRDefault="00FB7A3E">
      <w:pPr>
        <w:pStyle w:val="Zkladntext1"/>
        <w:shd w:val="clear" w:color="auto" w:fill="auto"/>
        <w:spacing w:after="0"/>
      </w:pPr>
      <w:r>
        <w:t>K stavebnému pozemku (prípadne k existujúcej stavbe) má stavebník</w:t>
      </w:r>
    </w:p>
    <w:p w14:paraId="3E446515" w14:textId="77777777" w:rsidR="00155456" w:rsidRDefault="00FB7A3E">
      <w:pPr>
        <w:pStyle w:val="Zkladntext1"/>
        <w:numPr>
          <w:ilvl w:val="0"/>
          <w:numId w:val="2"/>
        </w:numPr>
        <w:shd w:val="clear" w:color="auto" w:fill="auto"/>
        <w:tabs>
          <w:tab w:val="left" w:pos="320"/>
          <w:tab w:val="left" w:leader="dot" w:pos="9027"/>
        </w:tabs>
        <w:spacing w:after="0"/>
      </w:pPr>
      <w:r>
        <w:t>vlastnícke právo</w:t>
      </w:r>
      <w:r>
        <w:tab/>
      </w:r>
    </w:p>
    <w:p w14:paraId="60E6B2A4" w14:textId="77777777" w:rsidR="00155456" w:rsidRDefault="00FB7A3E">
      <w:pPr>
        <w:pStyle w:val="Zkladntext1"/>
        <w:numPr>
          <w:ilvl w:val="0"/>
          <w:numId w:val="2"/>
        </w:numPr>
        <w:shd w:val="clear" w:color="auto" w:fill="auto"/>
        <w:tabs>
          <w:tab w:val="left" w:pos="320"/>
          <w:tab w:val="left" w:leader="dot" w:pos="9027"/>
        </w:tabs>
        <w:spacing w:after="0"/>
      </w:pPr>
      <w:r>
        <w:t>iné právo (uviesť aké)</w:t>
      </w:r>
      <w:r>
        <w:tab/>
      </w:r>
    </w:p>
    <w:p w14:paraId="0D601985" w14:textId="77777777" w:rsidR="00155456" w:rsidRDefault="00FB7A3E">
      <w:pPr>
        <w:pStyle w:val="Zkladntext1"/>
        <w:shd w:val="clear" w:color="auto" w:fill="auto"/>
        <w:spacing w:after="0"/>
      </w:pPr>
      <w:r>
        <w:t>K susedným pozemkom má stavebník</w:t>
      </w:r>
    </w:p>
    <w:p w14:paraId="3ABFB1EC" w14:textId="77777777" w:rsidR="00155456" w:rsidRDefault="00FB7A3E">
      <w:pPr>
        <w:pStyle w:val="Zkladntext1"/>
        <w:numPr>
          <w:ilvl w:val="0"/>
          <w:numId w:val="2"/>
        </w:numPr>
        <w:shd w:val="clear" w:color="auto" w:fill="auto"/>
        <w:tabs>
          <w:tab w:val="left" w:pos="320"/>
          <w:tab w:val="left" w:leader="dot" w:pos="9072"/>
        </w:tabs>
        <w:spacing w:after="0"/>
      </w:pPr>
      <w:r>
        <w:lastRenderedPageBreak/>
        <w:t xml:space="preserve">vlastnícke právo </w:t>
      </w:r>
      <w:r>
        <w:tab/>
      </w:r>
    </w:p>
    <w:p w14:paraId="671983D2" w14:textId="77777777" w:rsidR="00155456" w:rsidRDefault="00FB7A3E">
      <w:pPr>
        <w:pStyle w:val="Zkladntext1"/>
        <w:numPr>
          <w:ilvl w:val="0"/>
          <w:numId w:val="2"/>
        </w:numPr>
        <w:shd w:val="clear" w:color="auto" w:fill="auto"/>
        <w:tabs>
          <w:tab w:val="left" w:pos="320"/>
          <w:tab w:val="left" w:leader="dot" w:pos="9072"/>
        </w:tabs>
        <w:spacing w:after="460"/>
      </w:pPr>
      <w:r>
        <w:t xml:space="preserve">iné právo (uviesť aké) </w:t>
      </w:r>
      <w:r>
        <w:tab/>
      </w:r>
    </w:p>
    <w:p w14:paraId="58E30E5E" w14:textId="77777777" w:rsidR="00155456" w:rsidRDefault="00FB7A3E">
      <w:pPr>
        <w:pStyle w:val="Zkladntext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</w:pPr>
      <w:r>
        <w:rPr>
          <w:b/>
          <w:bCs/>
        </w:rPr>
        <w:t>Údaje o spracovateľovi dokumentácie:</w:t>
      </w:r>
    </w:p>
    <w:p w14:paraId="19AB0863" w14:textId="77777777" w:rsidR="00155456" w:rsidRDefault="00FB7A3E">
      <w:pPr>
        <w:pStyle w:val="Zkladntext1"/>
        <w:shd w:val="clear" w:color="auto" w:fill="auto"/>
        <w:spacing w:after="400"/>
      </w:pPr>
      <w:r>
        <w:t>Projektovú dokumentáciu stavby spracoval (meno, priezvisko, resp. názov, adresa, dátum a číslo preukazu o odbornej spôsobilosti na vybrané činnosti vo výstavbe)</w:t>
      </w:r>
    </w:p>
    <w:p w14:paraId="516D8871" w14:textId="77777777" w:rsidR="00155456" w:rsidRDefault="00FB7A3E">
      <w:pPr>
        <w:pStyle w:val="Zkladntext1"/>
        <w:shd w:val="clear" w:color="auto" w:fill="auto"/>
        <w:spacing w:after="120" w:line="240" w:lineRule="auto"/>
      </w:pPr>
      <w:r>
        <w:t>Spôsob uskutočnenia stavby: svojpomocou (dodávateľsky).</w:t>
      </w:r>
    </w:p>
    <w:p w14:paraId="72184604" w14:textId="77777777" w:rsidR="00155456" w:rsidRDefault="00FB7A3E">
      <w:pPr>
        <w:pStyle w:val="Zkladntext1"/>
        <w:numPr>
          <w:ilvl w:val="0"/>
          <w:numId w:val="1"/>
        </w:numPr>
        <w:shd w:val="clear" w:color="auto" w:fill="auto"/>
        <w:tabs>
          <w:tab w:val="left" w:pos="430"/>
          <w:tab w:val="left" w:leader="dot" w:pos="8957"/>
        </w:tabs>
        <w:spacing w:after="120" w:line="240" w:lineRule="auto"/>
      </w:pPr>
      <w:r>
        <w:rPr>
          <w:b/>
          <w:bCs/>
        </w:rPr>
        <w:t xml:space="preserve">Stavbu bude realizovať firma: </w:t>
      </w:r>
      <w:r>
        <w:rPr>
          <w:b/>
          <w:bCs/>
        </w:rPr>
        <w:tab/>
      </w:r>
    </w:p>
    <w:p w14:paraId="28430808" w14:textId="77777777" w:rsidR="00155456" w:rsidRDefault="00FB7A3E">
      <w:pPr>
        <w:pStyle w:val="Zkladntext1"/>
        <w:shd w:val="clear" w:color="auto" w:fill="auto"/>
        <w:spacing w:after="540" w:line="240" w:lineRule="auto"/>
      </w:pPr>
      <w:r>
        <w:t>Stavebný dozor bude vykonávať (meno, priezvisko, resp. názov, adresa a kvalifikácia)</w:t>
      </w:r>
    </w:p>
    <w:p w14:paraId="2E97E90F" w14:textId="77777777" w:rsidR="00A05A76" w:rsidRDefault="00A05A76">
      <w:pPr>
        <w:pStyle w:val="Zkladntext1"/>
        <w:shd w:val="clear" w:color="auto" w:fill="auto"/>
        <w:spacing w:after="540" w:line="240" w:lineRule="auto"/>
      </w:pPr>
    </w:p>
    <w:p w14:paraId="14D4A93D" w14:textId="77777777" w:rsidR="00155456" w:rsidRDefault="00FB7A3E">
      <w:pPr>
        <w:pStyle w:val="Zkladntext1"/>
        <w:numPr>
          <w:ilvl w:val="0"/>
          <w:numId w:val="1"/>
        </w:numPr>
        <w:shd w:val="clear" w:color="auto" w:fill="auto"/>
        <w:tabs>
          <w:tab w:val="left" w:pos="526"/>
        </w:tabs>
        <w:spacing w:after="400"/>
      </w:pPr>
      <w:r>
        <w:rPr>
          <w:b/>
          <w:bCs/>
        </w:rPr>
        <w:t>Základné údaje o stavbe</w:t>
      </w:r>
      <w:r>
        <w:t>, jej členení, technickom alebo výrobnom zariadení, budúcej prevádzke a o jej vplyve na životné prostredie a o súvisiacich opatreniach:</w:t>
      </w:r>
    </w:p>
    <w:p w14:paraId="3D6D32E5" w14:textId="77777777" w:rsidR="00A05A76" w:rsidRDefault="00A05A76" w:rsidP="00A05A76">
      <w:pPr>
        <w:pStyle w:val="Zkladntext1"/>
        <w:shd w:val="clear" w:color="auto" w:fill="auto"/>
        <w:tabs>
          <w:tab w:val="left" w:pos="526"/>
        </w:tabs>
        <w:spacing w:after="400"/>
      </w:pPr>
    </w:p>
    <w:p w14:paraId="21465BB4" w14:textId="77777777" w:rsidR="00237C45" w:rsidRDefault="00FB7A3E" w:rsidP="00237C45">
      <w:pPr>
        <w:pStyle w:val="Zkladntext1"/>
        <w:numPr>
          <w:ilvl w:val="0"/>
          <w:numId w:val="1"/>
        </w:numPr>
        <w:shd w:val="clear" w:color="auto" w:fill="auto"/>
        <w:tabs>
          <w:tab w:val="left" w:pos="618"/>
        </w:tabs>
        <w:spacing w:after="120" w:line="240" w:lineRule="auto"/>
      </w:pPr>
      <w:r w:rsidRPr="00237C45">
        <w:rPr>
          <w:b/>
          <w:bCs/>
        </w:rPr>
        <w:t xml:space="preserve">Zoznam a adresy účastníkov stavebného konania, ktorí sú stavebníkovi známi: </w:t>
      </w:r>
      <w:r>
        <w:t>(Pri líniových stavbách a stavbách mimoriadne rozsiahlych s veľkým počtom účastníkov stavebného konania sa zoznam a adresy účastníkov neuvádzajú.)</w:t>
      </w:r>
    </w:p>
    <w:p w14:paraId="2338BA12" w14:textId="77777777" w:rsidR="00237C45" w:rsidRDefault="00237C45" w:rsidP="00237C45">
      <w:pPr>
        <w:pStyle w:val="Zkladntext1"/>
        <w:shd w:val="clear" w:color="auto" w:fill="auto"/>
        <w:tabs>
          <w:tab w:val="left" w:pos="618"/>
        </w:tabs>
        <w:spacing w:after="120" w:line="240" w:lineRule="auto"/>
      </w:pPr>
    </w:p>
    <w:p w14:paraId="5247086C" w14:textId="77777777" w:rsidR="00237C45" w:rsidRDefault="00237C45" w:rsidP="00237C45">
      <w:pPr>
        <w:pStyle w:val="Zkladntext1"/>
        <w:shd w:val="clear" w:color="auto" w:fill="auto"/>
        <w:tabs>
          <w:tab w:val="left" w:pos="618"/>
        </w:tabs>
        <w:spacing w:after="120" w:line="240" w:lineRule="auto"/>
      </w:pPr>
    </w:p>
    <w:p w14:paraId="0A1B06CE" w14:textId="77777777" w:rsidR="00A05A76" w:rsidRDefault="00A05A76" w:rsidP="00237C45">
      <w:pPr>
        <w:pStyle w:val="Zkladntext1"/>
        <w:shd w:val="clear" w:color="auto" w:fill="auto"/>
        <w:tabs>
          <w:tab w:val="left" w:pos="618"/>
        </w:tabs>
        <w:spacing w:after="120" w:line="240" w:lineRule="auto"/>
      </w:pPr>
    </w:p>
    <w:p w14:paraId="49E0D212" w14:textId="77777777" w:rsidR="00A05A76" w:rsidRDefault="00A05A76" w:rsidP="00237C45">
      <w:pPr>
        <w:pStyle w:val="Zkladntext1"/>
        <w:shd w:val="clear" w:color="auto" w:fill="auto"/>
        <w:tabs>
          <w:tab w:val="left" w:pos="618"/>
        </w:tabs>
        <w:spacing w:after="120" w:line="240" w:lineRule="auto"/>
      </w:pPr>
    </w:p>
    <w:p w14:paraId="50E7D015" w14:textId="77777777" w:rsidR="00A05A76" w:rsidRDefault="00A05A76" w:rsidP="00237C45">
      <w:pPr>
        <w:pStyle w:val="Zkladntext1"/>
        <w:shd w:val="clear" w:color="auto" w:fill="auto"/>
        <w:tabs>
          <w:tab w:val="left" w:pos="618"/>
        </w:tabs>
        <w:spacing w:after="120" w:line="240" w:lineRule="auto"/>
      </w:pPr>
    </w:p>
    <w:p w14:paraId="6826A3C5" w14:textId="77777777" w:rsidR="00155456" w:rsidRDefault="00FB7A3E" w:rsidP="00237C45">
      <w:pPr>
        <w:pStyle w:val="Zkladntext1"/>
        <w:numPr>
          <w:ilvl w:val="0"/>
          <w:numId w:val="1"/>
        </w:numPr>
        <w:shd w:val="clear" w:color="auto" w:fill="auto"/>
        <w:tabs>
          <w:tab w:val="left" w:pos="618"/>
        </w:tabs>
        <w:spacing w:after="120" w:line="240" w:lineRule="auto"/>
      </w:pPr>
      <w:r w:rsidRPr="00237C45">
        <w:rPr>
          <w:b/>
          <w:bCs/>
        </w:rPr>
        <w:t xml:space="preserve">Rozpočtový náklad stavby: </w:t>
      </w:r>
      <w:r w:rsidRPr="00237C45">
        <w:rPr>
          <w:b/>
          <w:bCs/>
        </w:rPr>
        <w:tab/>
      </w:r>
    </w:p>
    <w:p w14:paraId="2D65BD38" w14:textId="77777777" w:rsidR="00012926" w:rsidRDefault="00012926">
      <w:pPr>
        <w:pStyle w:val="Zkladntext20"/>
        <w:shd w:val="clear" w:color="auto" w:fill="auto"/>
        <w:spacing w:line="240" w:lineRule="auto"/>
        <w:ind w:left="4260"/>
        <w:rPr>
          <w:b/>
          <w:bCs/>
        </w:rPr>
      </w:pPr>
    </w:p>
    <w:p w14:paraId="3318E277" w14:textId="77777777" w:rsidR="00012926" w:rsidRDefault="00012926">
      <w:pPr>
        <w:pStyle w:val="Zkladntext20"/>
        <w:shd w:val="clear" w:color="auto" w:fill="auto"/>
        <w:spacing w:line="240" w:lineRule="auto"/>
        <w:ind w:left="4260"/>
        <w:rPr>
          <w:b/>
          <w:bCs/>
        </w:rPr>
      </w:pPr>
    </w:p>
    <w:p w14:paraId="5CB4AFE4" w14:textId="77777777" w:rsidR="00012926" w:rsidRDefault="00012926">
      <w:pPr>
        <w:pStyle w:val="Zkladntext20"/>
        <w:shd w:val="clear" w:color="auto" w:fill="auto"/>
        <w:spacing w:line="240" w:lineRule="auto"/>
        <w:ind w:left="4260"/>
        <w:rPr>
          <w:b/>
          <w:bCs/>
        </w:rPr>
      </w:pPr>
    </w:p>
    <w:p w14:paraId="1ACCB4AB" w14:textId="77777777" w:rsidR="00012926" w:rsidRDefault="00012926">
      <w:pPr>
        <w:pStyle w:val="Zkladntext20"/>
        <w:shd w:val="clear" w:color="auto" w:fill="auto"/>
        <w:spacing w:line="240" w:lineRule="auto"/>
        <w:ind w:left="4260"/>
        <w:rPr>
          <w:b/>
          <w:bCs/>
        </w:rPr>
      </w:pPr>
    </w:p>
    <w:p w14:paraId="3A3BBABF" w14:textId="77777777" w:rsidR="00A70187" w:rsidRPr="00A70187" w:rsidRDefault="00A70187" w:rsidP="00A70187">
      <w:pPr>
        <w:jc w:val="both"/>
        <w:rPr>
          <w:rFonts w:ascii="Times New Roman" w:hAnsi="Times New Roman" w:cs="Times New Roman"/>
          <w:lang w:val="cs-CZ"/>
        </w:rPr>
      </w:pPr>
      <w:r w:rsidRPr="00A70187">
        <w:rPr>
          <w:rFonts w:ascii="Times New Roman" w:hAnsi="Times New Roman" w:cs="Times New Roman"/>
        </w:rPr>
        <w:t xml:space="preserve">Obec............................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A70187">
        <w:rPr>
          <w:rFonts w:ascii="Times New Roman" w:hAnsi="Times New Roman" w:cs="Times New Roman"/>
        </w:rPr>
        <w:t>Z.z</w:t>
      </w:r>
      <w:proofErr w:type="spellEnd"/>
      <w:r w:rsidRPr="00A70187">
        <w:rPr>
          <w:rFonts w:ascii="Times New Roman" w:hAnsi="Times New Roman" w:cs="Times New Roman"/>
        </w:rPr>
        <w:t xml:space="preserve">. o ochrane osobných údajov, na základe zákonného právneho základu, ktorým je zákon č.50/1976 Zb. o územnom plánovaní a stavebnom poriadku (stavebný zákon) v znení neskorších </w:t>
      </w:r>
      <w:r w:rsidRPr="00A70187">
        <w:rPr>
          <w:rFonts w:ascii="Times New Roman" w:hAnsi="Times New Roman" w:cs="Times New Roman"/>
        </w:rPr>
        <w:lastRenderedPageBreak/>
        <w:t>predpisov,</w:t>
      </w:r>
      <w:r w:rsidRPr="00A70187">
        <w:rPr>
          <w:rFonts w:ascii="Times New Roman" w:hAnsi="Times New Roman" w:cs="Times New Roman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A70187">
        <w:rPr>
          <w:rFonts w:ascii="Times New Roman" w:hAnsi="Times New Roman" w:cs="Times New Roman"/>
        </w:rPr>
        <w:t xml:space="preserve">Údaje budú uchovávané po dobu stanovenú registratúrnym poriadkom v zmysle platnej legislatívy a po uplynutí príslušných lehôt budú zlikvidované. </w:t>
      </w:r>
      <w:r w:rsidRPr="00A70187">
        <w:rPr>
          <w:rFonts w:ascii="Times New Roman" w:hAnsi="Times New Roman" w:cs="Times New Roman"/>
          <w:lang w:eastAsia="cs-CZ"/>
        </w:rPr>
        <w:t xml:space="preserve">Dotknutá osoba môže od prevádzkovateľa požadovať prístup k jej osobným údajom, má právo na ich opravu, </w:t>
      </w:r>
      <w:r w:rsidRPr="00A70187">
        <w:rPr>
          <w:rFonts w:ascii="Times New Roman" w:hAnsi="Times New Roman" w:cs="Times New Roman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Pr="00A70187">
        <w:rPr>
          <w:rFonts w:ascii="Times New Roman" w:hAnsi="Times New Roman" w:cs="Times New Roman"/>
          <w:lang w:eastAsia="cs-CZ"/>
        </w:rPr>
        <w:t xml:space="preserve"> ako aj právo podať sťažnosť dozornému orgánu.</w:t>
      </w:r>
      <w:r w:rsidRPr="00A70187">
        <w:rPr>
          <w:rFonts w:ascii="Times New Roman" w:hAnsi="Times New Roman" w:cs="Times New Roman"/>
          <w:color w:val="404040"/>
          <w:shd w:val="clear" w:color="auto" w:fill="FFFFFF"/>
        </w:rPr>
        <w:t xml:space="preserve"> </w:t>
      </w:r>
    </w:p>
    <w:p w14:paraId="2077F4D3" w14:textId="77777777" w:rsidR="00A70187" w:rsidRPr="00A70187" w:rsidRDefault="00A70187" w:rsidP="00A70187">
      <w:pPr>
        <w:spacing w:line="276" w:lineRule="auto"/>
        <w:rPr>
          <w:rFonts w:ascii="Times New Roman" w:hAnsi="Times New Roman" w:cs="Times New Roman"/>
        </w:rPr>
      </w:pPr>
    </w:p>
    <w:p w14:paraId="34F80869" w14:textId="77777777" w:rsidR="00237C45" w:rsidRPr="00A70187" w:rsidRDefault="00237C45" w:rsidP="00237C45">
      <w:pPr>
        <w:pStyle w:val="Zkladntext20"/>
        <w:shd w:val="clear" w:color="auto" w:fill="auto"/>
        <w:spacing w:after="400" w:line="240" w:lineRule="auto"/>
        <w:ind w:left="4260"/>
        <w:jc w:val="both"/>
        <w:rPr>
          <w:sz w:val="24"/>
          <w:szCs w:val="24"/>
        </w:rPr>
      </w:pPr>
    </w:p>
    <w:p w14:paraId="2A67821B" w14:textId="77777777" w:rsidR="00012926" w:rsidRPr="00A70187" w:rsidRDefault="00012926">
      <w:pPr>
        <w:pStyle w:val="Zkladntext20"/>
        <w:shd w:val="clear" w:color="auto" w:fill="auto"/>
        <w:spacing w:line="240" w:lineRule="auto"/>
        <w:ind w:left="4260"/>
        <w:rPr>
          <w:b/>
          <w:bCs/>
          <w:sz w:val="24"/>
          <w:szCs w:val="24"/>
        </w:rPr>
      </w:pPr>
    </w:p>
    <w:p w14:paraId="5FF7171B" w14:textId="77777777" w:rsidR="00012926" w:rsidRPr="00A70187" w:rsidRDefault="00012926">
      <w:pPr>
        <w:pStyle w:val="Zkladntext20"/>
        <w:shd w:val="clear" w:color="auto" w:fill="auto"/>
        <w:spacing w:line="240" w:lineRule="auto"/>
        <w:ind w:left="4260"/>
        <w:rPr>
          <w:b/>
          <w:bCs/>
          <w:sz w:val="24"/>
          <w:szCs w:val="24"/>
        </w:rPr>
      </w:pPr>
    </w:p>
    <w:p w14:paraId="253E43B9" w14:textId="77777777" w:rsidR="00155456" w:rsidRPr="00A70187" w:rsidRDefault="00FB7A3E">
      <w:pPr>
        <w:pStyle w:val="Zkladntext20"/>
        <w:shd w:val="clear" w:color="auto" w:fill="auto"/>
        <w:spacing w:line="240" w:lineRule="auto"/>
        <w:ind w:left="4260"/>
        <w:rPr>
          <w:sz w:val="24"/>
          <w:szCs w:val="24"/>
        </w:rPr>
      </w:pPr>
      <w:r w:rsidRPr="00A70187">
        <w:rPr>
          <w:b/>
          <w:bCs/>
          <w:sz w:val="24"/>
          <w:szCs w:val="24"/>
        </w:rPr>
        <w:t>meno, priezvisko a funkcia osoby</w:t>
      </w:r>
    </w:p>
    <w:p w14:paraId="60B8CCAC" w14:textId="77777777" w:rsidR="00155456" w:rsidRPr="00A70187" w:rsidRDefault="00FB7A3E">
      <w:pPr>
        <w:pStyle w:val="Zkladntext20"/>
        <w:shd w:val="clear" w:color="auto" w:fill="auto"/>
        <w:spacing w:after="400" w:line="240" w:lineRule="auto"/>
        <w:ind w:left="4260"/>
        <w:rPr>
          <w:sz w:val="24"/>
          <w:szCs w:val="24"/>
        </w:rPr>
        <w:sectPr w:rsidR="00155456" w:rsidRPr="00A70187">
          <w:pgSz w:w="11900" w:h="16840"/>
          <w:pgMar w:top="1534" w:right="1368" w:bottom="2256" w:left="1370" w:header="1106" w:footer="1828" w:gutter="0"/>
          <w:pgNumType w:start="1"/>
          <w:cols w:space="720"/>
          <w:noEndnote/>
          <w:docGrid w:linePitch="360"/>
        </w:sectPr>
      </w:pPr>
      <w:r w:rsidRPr="00A70187">
        <w:rPr>
          <w:sz w:val="24"/>
          <w:szCs w:val="24"/>
        </w:rPr>
        <w:t>oprávnenej zastupovať právnickú osobu (pečiatka, podpis) pri fyzických osobách podpisy všetkých žiadateľov</w:t>
      </w:r>
    </w:p>
    <w:p w14:paraId="2C90D2BA" w14:textId="77777777" w:rsidR="00155456" w:rsidRPr="00A70187" w:rsidRDefault="00FB7A3E">
      <w:pPr>
        <w:pStyle w:val="Zkladntext1"/>
        <w:shd w:val="clear" w:color="auto" w:fill="auto"/>
        <w:spacing w:after="120" w:line="240" w:lineRule="auto"/>
      </w:pPr>
      <w:r w:rsidRPr="00A70187">
        <w:rPr>
          <w:b/>
          <w:bCs/>
        </w:rPr>
        <w:lastRenderedPageBreak/>
        <w:t>Prílohy:</w:t>
      </w:r>
    </w:p>
    <w:p w14:paraId="4AF10728" w14:textId="77777777" w:rsidR="00155456" w:rsidRDefault="00FB7A3E">
      <w:pPr>
        <w:pStyle w:val="Zhlavie20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</w:pPr>
      <w:bookmarkStart w:id="0" w:name="bookmark0"/>
      <w:bookmarkStart w:id="1" w:name="bookmark1"/>
      <w:r>
        <w:t>Doklady, ktorými sa preukazujú vlastnícke alebo iné práva k pozemkom a stavbám:</w:t>
      </w:r>
      <w:bookmarkEnd w:id="0"/>
      <w:bookmarkEnd w:id="1"/>
    </w:p>
    <w:p w14:paraId="1BAC5E5A" w14:textId="77777777" w:rsidR="00155456" w:rsidRDefault="00FB7A3E">
      <w:pPr>
        <w:pStyle w:val="Zkladntext20"/>
        <w:shd w:val="clear" w:color="auto" w:fill="auto"/>
        <w:jc w:val="both"/>
      </w:pPr>
      <w:r>
        <w:t>ak o povolenie nadstavby, stavebnej úpravy alebo udržiavacích prác na stavbe žiada jej nájomca, pripojí písomnú dohodu s vlastníkom stavby. Písomnú dohodu s tým, kto má vlastnícke práva alebo iné práva k pozemku alebo stavbe (§ 139 ods. 1 stavebného zákona) predloží tiež právnická alebo fyzická osoba, ktorá bude stavbu uskutočňovať, ak žiada o povolenie dočasnej stavby.</w:t>
      </w:r>
    </w:p>
    <w:p w14:paraId="3EAC6DD9" w14:textId="77777777" w:rsidR="00155456" w:rsidRDefault="00FB7A3E">
      <w:pPr>
        <w:pStyle w:val="Zhlavie20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</w:pPr>
      <w:bookmarkStart w:id="2" w:name="bookmark2"/>
      <w:bookmarkStart w:id="3" w:name="bookmark3"/>
      <w:r>
        <w:t>Projektová dokumentácia stavby v dvoch / resp. v troch / vyhotoveniach:</w:t>
      </w:r>
      <w:bookmarkEnd w:id="2"/>
      <w:bookmarkEnd w:id="3"/>
    </w:p>
    <w:p w14:paraId="77FEFEC9" w14:textId="77777777" w:rsidR="00155456" w:rsidRDefault="00FB7A3E">
      <w:pPr>
        <w:pStyle w:val="Zkladntext20"/>
        <w:shd w:val="clear" w:color="auto" w:fill="auto"/>
        <w:jc w:val="both"/>
      </w:pPr>
      <w:r>
        <w:t>Projektová dokumentácia stavby (projekt), ktorú stavebník predkladá na stavebné konanie, musí byť spracovaná v súlade s § 9 vyhlášky č. 453/2000 Z. z.</w:t>
      </w:r>
    </w:p>
    <w:p w14:paraId="0C8166E0" w14:textId="77777777" w:rsidR="00155456" w:rsidRDefault="00FB7A3E">
      <w:pPr>
        <w:pStyle w:val="Zhlavie20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</w:pPr>
      <w:bookmarkStart w:id="4" w:name="bookmark4"/>
      <w:bookmarkStart w:id="5" w:name="bookmark5"/>
      <w:r>
        <w:t>Ak stavebník žiada o stavebné povolenie postupne na jednotlivé stavby súboru:</w:t>
      </w:r>
      <w:bookmarkEnd w:id="4"/>
      <w:bookmarkEnd w:id="5"/>
    </w:p>
    <w:p w14:paraId="5B544A9B" w14:textId="77777777" w:rsidR="00155456" w:rsidRDefault="00FB7A3E">
      <w:pPr>
        <w:pStyle w:val="Zkladntext20"/>
        <w:shd w:val="clear" w:color="auto" w:fill="auto"/>
        <w:jc w:val="both"/>
      </w:pPr>
      <w:r>
        <w:t>Projektová dokumentácia prvej stavby musí obsahovať celkovú situáciu ( zastavovací plán celého súboru stavieb, vrátane zariadenia staveniska ).</w:t>
      </w:r>
    </w:p>
    <w:p w14:paraId="4BBF1518" w14:textId="77777777" w:rsidR="00155456" w:rsidRDefault="00FB7A3E">
      <w:pPr>
        <w:pStyle w:val="Zhlavie20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</w:pPr>
      <w:bookmarkStart w:id="6" w:name="bookmark6"/>
      <w:bookmarkStart w:id="7" w:name="bookmark7"/>
      <w:r>
        <w:t>Pri jednoduchých stavbách a dočasných stavbách zariadenia staveniska:</w:t>
      </w:r>
      <w:bookmarkEnd w:id="6"/>
      <w:bookmarkEnd w:id="7"/>
    </w:p>
    <w:p w14:paraId="7C990C10" w14:textId="77777777" w:rsidR="00155456" w:rsidRDefault="00FB7A3E">
      <w:pPr>
        <w:pStyle w:val="Zkladntext20"/>
        <w:shd w:val="clear" w:color="auto" w:fill="auto"/>
        <w:ind w:left="0" w:firstLine="300"/>
      </w:pPr>
      <w:r>
        <w:t>Stavebný úrad môže v jednotlivých prípadoch určený rozsah a obsah dokumentácie primerane obmedziť.</w:t>
      </w:r>
    </w:p>
    <w:p w14:paraId="1670B38E" w14:textId="77777777" w:rsidR="00155456" w:rsidRDefault="00FB7A3E">
      <w:pPr>
        <w:pStyle w:val="Zhlavie20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</w:pPr>
      <w:bookmarkStart w:id="8" w:name="bookmark8"/>
      <w:bookmarkStart w:id="9" w:name="bookmark9"/>
      <w:r>
        <w:t>Doklady o rokovaní s orgánmi a s účastníkmi stavebného konania:</w:t>
      </w:r>
      <w:bookmarkEnd w:id="8"/>
      <w:bookmarkEnd w:id="9"/>
    </w:p>
    <w:p w14:paraId="7CA51E3B" w14:textId="484D1986" w:rsidR="00155456" w:rsidRDefault="00FB7A3E">
      <w:pPr>
        <w:pStyle w:val="Zkladntext20"/>
        <w:shd w:val="clear" w:color="auto" w:fill="auto"/>
        <w:jc w:val="both"/>
      </w:pPr>
      <w:r>
        <w:t>Pokiaľ boli predtým o stavbe vykonané, a stanoviská, súhlasy, prípadne rozhodnutia dotknutých orgánov, ak ich predpisujú osobitné predpisy ( napr. o ochrane poľnohospodárskeho pôdneho fondu, lesného pôdneho fondu, o ochrane ovzdušia, o posudzovaní vplyvov na životné prostredie, o ochrane prírody a pod. ).</w:t>
      </w:r>
      <w:r w:rsidR="006B56E9">
        <w:t xml:space="preserve">-LVS </w:t>
      </w:r>
      <w:proofErr w:type="spellStart"/>
      <w:r w:rsidR="006B56E9">
        <w:t>a.s.Liptovský</w:t>
      </w:r>
      <w:proofErr w:type="spellEnd"/>
      <w:r w:rsidR="006B56E9">
        <w:t xml:space="preserve"> Mikuláš, SPP </w:t>
      </w:r>
      <w:proofErr w:type="spellStart"/>
      <w:r w:rsidR="006B56E9">
        <w:t>a.s</w:t>
      </w:r>
      <w:proofErr w:type="spellEnd"/>
      <w:r w:rsidR="006B56E9">
        <w:t xml:space="preserve">. Bratislava, SSD </w:t>
      </w:r>
      <w:proofErr w:type="spellStart"/>
      <w:r w:rsidR="006B56E9">
        <w:t>a.s</w:t>
      </w:r>
      <w:proofErr w:type="spellEnd"/>
      <w:r w:rsidR="006B56E9">
        <w:t xml:space="preserve">. Žilina, Okresný úrad v Liptovskom Mikuláši, odbor ŽP. </w:t>
      </w:r>
      <w:proofErr w:type="spellStart"/>
      <w:r w:rsidR="006B56E9">
        <w:t>ŠSOPaK</w:t>
      </w:r>
      <w:proofErr w:type="spellEnd"/>
      <w:r w:rsidR="006B56E9">
        <w:t>, OH, OO, ŠVS</w:t>
      </w:r>
    </w:p>
    <w:p w14:paraId="6585C0DB" w14:textId="77777777" w:rsidR="00155456" w:rsidRDefault="00FB7A3E">
      <w:pPr>
        <w:pStyle w:val="Zhlavie20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</w:pPr>
      <w:bookmarkStart w:id="10" w:name="bookmark10"/>
      <w:bookmarkStart w:id="11" w:name="bookmark11"/>
      <w:r>
        <w:t>Územné rozhodnutie:</w:t>
      </w:r>
      <w:bookmarkEnd w:id="10"/>
      <w:bookmarkEnd w:id="11"/>
    </w:p>
    <w:p w14:paraId="57448279" w14:textId="77777777" w:rsidR="00155456" w:rsidRDefault="00FB7A3E">
      <w:pPr>
        <w:pStyle w:val="Zkladntext20"/>
        <w:shd w:val="clear" w:color="auto" w:fill="auto"/>
        <w:ind w:left="0" w:firstLine="300"/>
      </w:pPr>
      <w:r>
        <w:t>Ak ho vydal iný orgán ako stavebný úrad príslušný na stavebné konanie.</w:t>
      </w:r>
    </w:p>
    <w:p w14:paraId="7A4E51E4" w14:textId="77777777" w:rsidR="00155456" w:rsidRDefault="00FB7A3E">
      <w:pPr>
        <w:pStyle w:val="Zhlavie20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</w:pPr>
      <w:bookmarkStart w:id="12" w:name="bookmark12"/>
      <w:bookmarkStart w:id="13" w:name="bookmark13"/>
      <w:r>
        <w:t>Vyhlásenie oprávnenej osoby</w:t>
      </w:r>
      <w:bookmarkEnd w:id="12"/>
      <w:bookmarkEnd w:id="13"/>
    </w:p>
    <w:p w14:paraId="29A89449" w14:textId="77777777" w:rsidR="00155456" w:rsidRDefault="00FB7A3E">
      <w:pPr>
        <w:pStyle w:val="Zkladntext20"/>
        <w:shd w:val="clear" w:color="auto" w:fill="auto"/>
        <w:jc w:val="both"/>
      </w:pPr>
      <w:r>
        <w:t>že bude zabezpečovať odborné vedenie stavby, ak ju bude pre seba uskutočňovať právnická osoba alebo fyzická osoba podnikajúca podľa osobitných predpisov, ktorá nemá stavebné alebo montážne práce v predmete svojej činnosti alebo podnikania.</w:t>
      </w:r>
    </w:p>
    <w:p w14:paraId="434D831F" w14:textId="77777777" w:rsidR="00155456" w:rsidRDefault="00FB7A3E">
      <w:pPr>
        <w:pStyle w:val="Zhlavie20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  <w:ind w:left="300" w:hanging="300"/>
      </w:pPr>
      <w:bookmarkStart w:id="14" w:name="bookmark14"/>
      <w:bookmarkStart w:id="15" w:name="bookmark15"/>
      <w:r>
        <w:t>Všetky prílohy v zmysle vyhlášky 453/2000 Z. z., ktorou sa vykonávajú niektoré ustanovenia stavebného zákona.</w:t>
      </w:r>
      <w:bookmarkEnd w:id="14"/>
      <w:bookmarkEnd w:id="15"/>
    </w:p>
    <w:p w14:paraId="0FAC047F" w14:textId="77777777" w:rsidR="00155456" w:rsidRDefault="00FB7A3E">
      <w:pPr>
        <w:pStyle w:val="Zkladntext20"/>
        <w:shd w:val="clear" w:color="auto" w:fill="auto"/>
        <w:spacing w:after="300"/>
        <w:ind w:hanging="300"/>
      </w:pPr>
      <w:r>
        <w:t xml:space="preserve">9. </w:t>
      </w:r>
      <w:r>
        <w:rPr>
          <w:b/>
          <w:bCs/>
        </w:rPr>
        <w:t xml:space="preserve">Doklad o zaplatení správneho poplatku </w:t>
      </w:r>
      <w:r>
        <w:t>uhradený v súlade so zákonom č. 145/1995 Z. z. zákon o poplatkoch.</w:t>
      </w:r>
    </w:p>
    <w:p w14:paraId="55353382" w14:textId="77777777" w:rsidR="00155456" w:rsidRDefault="00FB7A3E">
      <w:pPr>
        <w:pStyle w:val="Zhlavie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16" w:name="bookmark16"/>
      <w:bookmarkStart w:id="17" w:name="bookmark17"/>
      <w:r>
        <w:t xml:space="preserve">Prehlásenie stavebného </w:t>
      </w:r>
      <w:proofErr w:type="spellStart"/>
      <w:r>
        <w:t>dozora</w:t>
      </w:r>
      <w:bookmarkEnd w:id="16"/>
      <w:bookmarkEnd w:id="17"/>
      <w:proofErr w:type="spellEnd"/>
    </w:p>
    <w:p w14:paraId="7505E4FB" w14:textId="77777777" w:rsidR="00155456" w:rsidRDefault="00FB7A3E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7819"/>
        </w:tabs>
        <w:spacing w:line="240" w:lineRule="auto"/>
        <w:ind w:left="0"/>
        <w:jc w:val="both"/>
      </w:pPr>
      <w:r>
        <w:t>Dolu podpísaný</w:t>
      </w:r>
      <w:r>
        <w:tab/>
      </w:r>
    </w:p>
    <w:p w14:paraId="7E2E5A74" w14:textId="77777777" w:rsidR="00155456" w:rsidRDefault="00FB7A3E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7819"/>
        </w:tabs>
        <w:spacing w:line="240" w:lineRule="auto"/>
        <w:ind w:left="0"/>
        <w:jc w:val="both"/>
      </w:pPr>
      <w:r>
        <w:t>bytom</w:t>
      </w:r>
      <w:r>
        <w:tab/>
        <w:t>záväzne</w:t>
      </w:r>
    </w:p>
    <w:p w14:paraId="53511C49" w14:textId="77777777" w:rsidR="00155456" w:rsidRDefault="00FB7A3E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7128"/>
        </w:tabs>
        <w:spacing w:line="240" w:lineRule="auto"/>
        <w:ind w:left="0"/>
        <w:jc w:val="both"/>
      </w:pPr>
      <w:r>
        <w:t>prehlasujem, že preberám stavebný dozor na stavbe</w:t>
      </w:r>
      <w:r>
        <w:tab/>
      </w:r>
    </w:p>
    <w:p w14:paraId="69B6F801" w14:textId="77777777" w:rsidR="00155456" w:rsidRDefault="00FB7A3E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2952"/>
        </w:tabs>
        <w:spacing w:after="220" w:line="240" w:lineRule="auto"/>
        <w:ind w:left="0"/>
        <w:jc w:val="both"/>
      </w:pPr>
      <w:r>
        <w:tab/>
        <w:t xml:space="preserve"> a budem plne zodpovedný za bezpečné a kvalitné prevedenie stavby podľa schválenej projektovej dokumentácie. Zároveň prehlasujem, že spĺňam požadovanú kvalifikáciu v odbore stavebníctva.</w:t>
      </w:r>
    </w:p>
    <w:p w14:paraId="2B553640" w14:textId="77777777" w:rsidR="00155456" w:rsidRDefault="00FB7A3E" w:rsidP="00975F27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2642"/>
        </w:tabs>
        <w:spacing w:after="360"/>
        <w:ind w:left="0"/>
        <w:jc w:val="both"/>
      </w:pPr>
      <w:r>
        <w:t>V</w:t>
      </w:r>
      <w:r>
        <w:tab/>
      </w:r>
      <w:r w:rsidR="00975F27">
        <w:t xml:space="preserve"> </w:t>
      </w:r>
      <w:r>
        <w:t>dňa</w:t>
      </w:r>
      <w:r>
        <w:tab/>
        <w:t xml:space="preserve"> </w:t>
      </w:r>
      <w:r w:rsidR="00975F27">
        <w:t xml:space="preserve">                </w:t>
      </w:r>
      <w:r>
        <w:t>podpis</w:t>
      </w:r>
    </w:p>
    <w:sectPr w:rsidR="00155456" w:rsidSect="00155456">
      <w:pgSz w:w="11900" w:h="16840"/>
      <w:pgMar w:top="1398" w:right="1368" w:bottom="1398" w:left="1373" w:header="970" w:footer="9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33E0" w14:textId="77777777" w:rsidR="004E7DE8" w:rsidRDefault="004E7DE8" w:rsidP="00155456">
      <w:r>
        <w:separator/>
      </w:r>
    </w:p>
  </w:endnote>
  <w:endnote w:type="continuationSeparator" w:id="0">
    <w:p w14:paraId="314370CE" w14:textId="77777777" w:rsidR="004E7DE8" w:rsidRDefault="004E7DE8" w:rsidP="0015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33A0" w14:textId="77777777" w:rsidR="004E7DE8" w:rsidRDefault="004E7DE8"/>
  </w:footnote>
  <w:footnote w:type="continuationSeparator" w:id="0">
    <w:p w14:paraId="5C73ABEA" w14:textId="77777777" w:rsidR="004E7DE8" w:rsidRDefault="004E7D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471CB"/>
    <w:multiLevelType w:val="multilevel"/>
    <w:tmpl w:val="59822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983E47"/>
    <w:multiLevelType w:val="multilevel"/>
    <w:tmpl w:val="C0BC5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4D6B13"/>
    <w:multiLevelType w:val="hybridMultilevel"/>
    <w:tmpl w:val="A2B2FDAE"/>
    <w:lvl w:ilvl="0" w:tplc="B1AA5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51FD"/>
    <w:multiLevelType w:val="multilevel"/>
    <w:tmpl w:val="307E9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6588303">
    <w:abstractNumId w:val="0"/>
  </w:num>
  <w:num w:numId="2" w16cid:durableId="1090200160">
    <w:abstractNumId w:val="3"/>
  </w:num>
  <w:num w:numId="3" w16cid:durableId="972441761">
    <w:abstractNumId w:val="1"/>
  </w:num>
  <w:num w:numId="4" w16cid:durableId="43571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456"/>
    <w:rsid w:val="00012926"/>
    <w:rsid w:val="00155456"/>
    <w:rsid w:val="00237C45"/>
    <w:rsid w:val="004E7DE8"/>
    <w:rsid w:val="0052724F"/>
    <w:rsid w:val="00640B34"/>
    <w:rsid w:val="006B56E9"/>
    <w:rsid w:val="00876484"/>
    <w:rsid w:val="00945F0C"/>
    <w:rsid w:val="00975F27"/>
    <w:rsid w:val="009A7C59"/>
    <w:rsid w:val="00A05A76"/>
    <w:rsid w:val="00A70187"/>
    <w:rsid w:val="00BB29FF"/>
    <w:rsid w:val="00C260FC"/>
    <w:rsid w:val="00CF0760"/>
    <w:rsid w:val="00E212CD"/>
    <w:rsid w:val="00F35D50"/>
    <w:rsid w:val="00FB7A3E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C75A"/>
  <w15:docId w15:val="{D489B9DF-9398-47BA-B00A-721D5B12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55456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155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sid w:val="00155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">
    <w:name w:val="Záhlavie #2_"/>
    <w:basedOn w:val="Predvolenpsmoodseku"/>
    <w:link w:val="Zhlavie20"/>
    <w:rsid w:val="00155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sid w:val="00155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Zkladntext1">
    <w:name w:val="Základný text1"/>
    <w:basedOn w:val="Normlny"/>
    <w:link w:val="Zkladntext"/>
    <w:rsid w:val="00155456"/>
    <w:pPr>
      <w:shd w:val="clear" w:color="auto" w:fill="FFFFFF"/>
      <w:spacing w:after="320" w:line="360" w:lineRule="auto"/>
    </w:pPr>
    <w:rPr>
      <w:rFonts w:ascii="Times New Roman" w:eastAsia="Times New Roman" w:hAnsi="Times New Roman" w:cs="Times New Roman"/>
    </w:rPr>
  </w:style>
  <w:style w:type="paragraph" w:customStyle="1" w:styleId="Zkladntext20">
    <w:name w:val="Základný text (2)"/>
    <w:basedOn w:val="Normlny"/>
    <w:link w:val="Zkladntext2"/>
    <w:rsid w:val="00155456"/>
    <w:pPr>
      <w:shd w:val="clear" w:color="auto" w:fill="FFFFFF"/>
      <w:spacing w:line="360" w:lineRule="auto"/>
      <w:ind w:left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ie20">
    <w:name w:val="Záhlavie #2"/>
    <w:basedOn w:val="Normlny"/>
    <w:link w:val="Zhlavie2"/>
    <w:rsid w:val="00155456"/>
    <w:pPr>
      <w:shd w:val="clear" w:color="auto" w:fill="FFFFFF"/>
      <w:spacing w:line="36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ie10">
    <w:name w:val="Záhlavie #1"/>
    <w:basedOn w:val="Normlny"/>
    <w:link w:val="Zhlavie1"/>
    <w:rsid w:val="00155456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Ziadost_o_vydanie_stavbebneho_povolenia</vt:lpstr>
    </vt:vector>
  </TitlesOfParts>
  <Company>Hewlett-Packard Company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Ziadost_o_vydanie_stavbebneho_povolenia</dc:title>
  <dc:creator>milan.dancik</dc:creator>
  <cp:lastModifiedBy>Adriana Rozenbergová</cp:lastModifiedBy>
  <cp:revision>5</cp:revision>
  <cp:lastPrinted>2022-04-11T07:17:00Z</cp:lastPrinted>
  <dcterms:created xsi:type="dcterms:W3CDTF">2020-01-10T11:09:00Z</dcterms:created>
  <dcterms:modified xsi:type="dcterms:W3CDTF">2022-04-11T07:19:00Z</dcterms:modified>
</cp:coreProperties>
</file>